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0FD2" w14:textId="7307300A" w:rsidR="00202BA4" w:rsidRPr="00CF6CB2" w:rsidRDefault="00202BA4" w:rsidP="00202BA4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b/>
          <w:sz w:val="18"/>
          <w:szCs w:val="18"/>
        </w:rPr>
      </w:pPr>
      <w:r w:rsidRPr="00CF6CB2">
        <w:rPr>
          <w:rFonts w:ascii="Georgia" w:hAnsi="Georgia"/>
          <w:b/>
          <w:iCs/>
          <w:sz w:val="18"/>
          <w:szCs w:val="18"/>
        </w:rPr>
        <w:t xml:space="preserve">Carnegie African Diaspora </w:t>
      </w:r>
      <w:r w:rsidR="00CF6CB2" w:rsidRPr="00CF6CB2">
        <w:rPr>
          <w:rFonts w:ascii="Georgia" w:hAnsi="Georgia"/>
          <w:b/>
          <w:iCs/>
          <w:sz w:val="18"/>
          <w:szCs w:val="18"/>
        </w:rPr>
        <w:t>Fellowship in Collaboration with Virginia</w:t>
      </w:r>
      <w:r w:rsidR="0081596F" w:rsidRPr="00CF6CB2">
        <w:rPr>
          <w:rFonts w:ascii="Georgia" w:hAnsi="Georgia"/>
          <w:b/>
          <w:iCs/>
          <w:sz w:val="18"/>
          <w:szCs w:val="18"/>
        </w:rPr>
        <w:t xml:space="preserve"> Tech</w:t>
      </w:r>
      <w:r w:rsidR="00CF6CB2" w:rsidRPr="00CF6CB2">
        <w:rPr>
          <w:rFonts w:ascii="Georgia" w:hAnsi="Georgia"/>
          <w:b/>
          <w:iCs/>
          <w:sz w:val="18"/>
          <w:szCs w:val="18"/>
        </w:rPr>
        <w:t xml:space="preserve"> and College of Veterinary Medicine Animal Resources and Biosecurity </w:t>
      </w:r>
    </w:p>
    <w:p w14:paraId="3419FEA1" w14:textId="4745C1DE" w:rsidR="0043453D" w:rsidRPr="00CF6CB2" w:rsidRDefault="0043453D" w:rsidP="00CF6CB2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b/>
          <w:sz w:val="18"/>
          <w:szCs w:val="18"/>
        </w:rPr>
      </w:pPr>
      <w:r w:rsidRPr="00CF6CB2">
        <w:rPr>
          <w:rFonts w:ascii="Georgia" w:hAnsi="Georgia"/>
          <w:b/>
          <w:sz w:val="18"/>
          <w:szCs w:val="18"/>
        </w:rPr>
        <w:t>Presents</w:t>
      </w:r>
    </w:p>
    <w:p w14:paraId="45C1FB2D" w14:textId="644A3F5A" w:rsidR="0081596F" w:rsidRPr="00CF6CB2" w:rsidRDefault="0081596F" w:rsidP="0081596F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b/>
          <w:sz w:val="18"/>
          <w:szCs w:val="18"/>
        </w:rPr>
      </w:pPr>
      <w:r w:rsidRPr="00CF6CB2">
        <w:rPr>
          <w:rFonts w:ascii="Georgia" w:hAnsi="Georgia"/>
          <w:b/>
          <w:sz w:val="18"/>
          <w:szCs w:val="18"/>
        </w:rPr>
        <w:t>Topics in Research Methods, Experimental Design and Data Analysis</w:t>
      </w:r>
    </w:p>
    <w:p w14:paraId="0F6D49DF" w14:textId="1345A5F1" w:rsidR="0043453D" w:rsidRPr="00CF6CB2" w:rsidRDefault="0043453D" w:rsidP="008D4FAC">
      <w:pPr>
        <w:pBdr>
          <w:bottom w:val="single" w:sz="6" w:space="1" w:color="auto"/>
        </w:pBdr>
        <w:spacing w:after="0"/>
        <w:ind w:firstLine="0"/>
        <w:rPr>
          <w:rFonts w:ascii="Georgia" w:hAnsi="Georgia"/>
          <w:b/>
          <w:sz w:val="16"/>
          <w:szCs w:val="16"/>
        </w:rPr>
      </w:pPr>
    </w:p>
    <w:p w14:paraId="747ECF51" w14:textId="7A21453F" w:rsidR="00202BA4" w:rsidRDefault="00202BA4" w:rsidP="00202BA4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sz w:val="16"/>
          <w:szCs w:val="16"/>
        </w:rPr>
      </w:pPr>
      <w:r w:rsidRPr="00CF6CB2">
        <w:rPr>
          <w:rFonts w:ascii="Georgia" w:hAnsi="Georgia"/>
          <w:sz w:val="16"/>
          <w:szCs w:val="16"/>
        </w:rPr>
        <w:t>Patrick Pithua, BVM, MSc, PhD, DLSHTM</w:t>
      </w:r>
    </w:p>
    <w:p w14:paraId="1B0EE3AF" w14:textId="6495F8C5" w:rsidR="00402EAD" w:rsidRPr="00402EAD" w:rsidRDefault="00AD1E7A" w:rsidP="00402EAD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color w:val="555555"/>
          <w:sz w:val="16"/>
          <w:szCs w:val="16"/>
          <w:shd w:val="clear" w:color="auto" w:fill="FFFFFF"/>
        </w:rPr>
      </w:pPr>
      <w:r w:rsidRPr="005C621B">
        <w:rPr>
          <w:rFonts w:ascii="Georgia" w:hAnsi="Georgia"/>
          <w:color w:val="555555"/>
          <w:sz w:val="16"/>
          <w:szCs w:val="16"/>
          <w:shd w:val="clear" w:color="auto" w:fill="FFFFFF"/>
        </w:rPr>
        <w:t>ppithua@vt.edu</w:t>
      </w:r>
    </w:p>
    <w:p w14:paraId="2DDFA4F8" w14:textId="36237D40" w:rsidR="00DB148F" w:rsidRDefault="00DB148F" w:rsidP="00202BA4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Lawrence Mugisha, BVM, MSc. PhD</w:t>
      </w:r>
    </w:p>
    <w:p w14:paraId="7B626687" w14:textId="599D3FF9" w:rsidR="00AD1E7A" w:rsidRDefault="00402EAD" w:rsidP="00202BA4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sz w:val="16"/>
          <w:szCs w:val="16"/>
        </w:rPr>
      </w:pPr>
      <w:hyperlink r:id="rId5" w:history="1">
        <w:r w:rsidRPr="00F035C0">
          <w:rPr>
            <w:rStyle w:val="Hyperlink"/>
            <w:rFonts w:ascii="Georgia" w:hAnsi="Georgia"/>
            <w:sz w:val="16"/>
            <w:szCs w:val="16"/>
          </w:rPr>
          <w:t>lawrence.mugisha@mak.ac.ug</w:t>
        </w:r>
      </w:hyperlink>
    </w:p>
    <w:p w14:paraId="696A7E6A" w14:textId="77777777" w:rsidR="0043453D" w:rsidRPr="0081596F" w:rsidRDefault="0043453D" w:rsidP="00202BA4">
      <w:pPr>
        <w:pBdr>
          <w:bottom w:val="single" w:sz="6" w:space="1" w:color="auto"/>
        </w:pBdr>
        <w:spacing w:after="0"/>
        <w:ind w:firstLine="0"/>
        <w:jc w:val="center"/>
        <w:rPr>
          <w:rFonts w:ascii="Georgia" w:hAnsi="Georgia"/>
          <w:sz w:val="18"/>
          <w:szCs w:val="18"/>
        </w:rPr>
      </w:pPr>
    </w:p>
    <w:p w14:paraId="4B43D273" w14:textId="77777777" w:rsidR="00CF6CB2" w:rsidRDefault="00CF6CB2" w:rsidP="00CF6CB2">
      <w:pPr>
        <w:spacing w:after="0" w:line="240" w:lineRule="auto"/>
        <w:ind w:firstLine="0"/>
        <w:jc w:val="center"/>
        <w:rPr>
          <w:rFonts w:ascii="Georgia" w:eastAsia="Times New Roman" w:hAnsi="Georgia" w:cs="Calibri"/>
          <w:color w:val="000000"/>
          <w:sz w:val="18"/>
          <w:szCs w:val="18"/>
          <w:u w:val="single"/>
        </w:rPr>
      </w:pPr>
    </w:p>
    <w:p w14:paraId="774FE5B4" w14:textId="5AFD877E" w:rsidR="00CF6CB2" w:rsidRPr="0025711C" w:rsidRDefault="00CF6CB2" w:rsidP="00CF6CB2">
      <w:pPr>
        <w:spacing w:after="0" w:line="240" w:lineRule="auto"/>
        <w:ind w:firstLine="0"/>
        <w:jc w:val="center"/>
        <w:rPr>
          <w:rFonts w:ascii="Georgia" w:eastAsia="Times New Roman" w:hAnsi="Georgia" w:cs="Calibri"/>
          <w:b/>
          <w:bCs/>
          <w:color w:val="000000"/>
          <w:sz w:val="18"/>
          <w:szCs w:val="18"/>
          <w:u w:val="single"/>
        </w:rPr>
      </w:pPr>
      <w:r w:rsidRPr="0025711C">
        <w:rPr>
          <w:rFonts w:ascii="Georgia" w:eastAsia="Times New Roman" w:hAnsi="Georgia" w:cs="Calibri"/>
          <w:b/>
          <w:bCs/>
          <w:color w:val="000000"/>
          <w:sz w:val="18"/>
          <w:szCs w:val="18"/>
          <w:u w:val="single"/>
        </w:rPr>
        <w:t>Learning Objective</w:t>
      </w:r>
    </w:p>
    <w:p w14:paraId="17CDBDBE" w14:textId="6A23B7D2" w:rsidR="00202BA4" w:rsidRPr="0081596F" w:rsidRDefault="00202BA4" w:rsidP="00202BA4">
      <w:pPr>
        <w:spacing w:after="0" w:line="240" w:lineRule="auto"/>
        <w:ind w:firstLine="0"/>
        <w:rPr>
          <w:rFonts w:ascii="Georgia" w:eastAsia="Times New Roman" w:hAnsi="Georgia" w:cs="Calibri"/>
          <w:color w:val="000000"/>
          <w:sz w:val="18"/>
          <w:szCs w:val="18"/>
        </w:rPr>
      </w:pP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Upon completion students will be able to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adequately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conceive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a research idea/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question through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synthesis of findings in the context of existing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knowledge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, design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experiments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to answer research questions using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appropriate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methods,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implement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their experiments through data collection, collation and 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>analysis and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 author study reports and</w:t>
      </w:r>
      <w:r w:rsidRPr="0081596F">
        <w:rPr>
          <w:rFonts w:ascii="Georgia" w:eastAsia="Times New Roman" w:hAnsi="Georgia" w:cs="Calibri"/>
          <w:color w:val="000000"/>
          <w:sz w:val="18"/>
          <w:szCs w:val="18"/>
        </w:rPr>
        <w:t xml:space="preserve"> </w:t>
      </w:r>
      <w:r w:rsidRPr="00202BA4">
        <w:rPr>
          <w:rFonts w:ascii="Georgia" w:eastAsia="Times New Roman" w:hAnsi="Georgia" w:cs="Calibri"/>
          <w:color w:val="000000"/>
          <w:sz w:val="18"/>
          <w:szCs w:val="18"/>
        </w:rPr>
        <w:t xml:space="preserve">manuscripts for publications. </w:t>
      </w:r>
    </w:p>
    <w:p w14:paraId="75EEE085" w14:textId="682834D1" w:rsidR="00202BA4" w:rsidRPr="0081596F" w:rsidRDefault="00202BA4" w:rsidP="00202BA4">
      <w:pPr>
        <w:spacing w:after="0" w:line="240" w:lineRule="auto"/>
        <w:ind w:firstLine="0"/>
        <w:rPr>
          <w:rFonts w:ascii="Georgia" w:eastAsia="Times New Roman" w:hAnsi="Georgia" w:cs="Calibri"/>
          <w:color w:val="000000"/>
          <w:sz w:val="18"/>
          <w:szCs w:val="18"/>
        </w:rPr>
      </w:pPr>
    </w:p>
    <w:p w14:paraId="50E34199" w14:textId="77777777" w:rsidR="00634CBB" w:rsidRPr="0025711C" w:rsidRDefault="00202BA4" w:rsidP="00202BA4">
      <w:pPr>
        <w:spacing w:after="0" w:line="240" w:lineRule="auto"/>
        <w:ind w:firstLine="0"/>
        <w:rPr>
          <w:rFonts w:ascii="Georgia" w:eastAsia="Times New Roman" w:hAnsi="Georgia" w:cs="Calibri"/>
          <w:b/>
          <w:bCs/>
          <w:color w:val="000000"/>
          <w:sz w:val="18"/>
          <w:szCs w:val="18"/>
        </w:rPr>
      </w:pPr>
      <w:r w:rsidRPr="0025711C">
        <w:rPr>
          <w:rFonts w:ascii="Georgia" w:eastAsia="Times New Roman" w:hAnsi="Georgia" w:cs="Calibri"/>
          <w:b/>
          <w:bCs/>
          <w:color w:val="000000"/>
          <w:sz w:val="18"/>
          <w:szCs w:val="18"/>
        </w:rPr>
        <w:t xml:space="preserve">Schedule </w:t>
      </w:r>
    </w:p>
    <w:p w14:paraId="7F65B0CA" w14:textId="395877C1" w:rsidR="00634CBB" w:rsidRPr="0025711C" w:rsidRDefault="00634CBB" w:rsidP="00634CBB">
      <w:pPr>
        <w:spacing w:after="0" w:line="240" w:lineRule="auto"/>
        <w:ind w:firstLine="0"/>
        <w:jc w:val="center"/>
        <w:rPr>
          <w:rFonts w:ascii="Georgia" w:eastAsia="Times New Roman" w:hAnsi="Georgia" w:cs="Calibri"/>
          <w:b/>
          <w:bCs/>
          <w:color w:val="000000"/>
          <w:sz w:val="18"/>
          <w:szCs w:val="18"/>
        </w:rPr>
      </w:pPr>
      <w:r w:rsidRPr="0025711C">
        <w:rPr>
          <w:rFonts w:ascii="Georgia" w:eastAsia="Times New Roman" w:hAnsi="Georgia" w:cs="Calibri"/>
          <w:b/>
          <w:bCs/>
          <w:color w:val="000000"/>
          <w:sz w:val="18"/>
          <w:szCs w:val="18"/>
        </w:rPr>
        <w:t>April 01-April 30,2022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82"/>
        <w:gridCol w:w="2021"/>
        <w:gridCol w:w="7887"/>
      </w:tblGrid>
      <w:tr w:rsidR="001A25E3" w:rsidRPr="005944FE" w14:paraId="562538D1" w14:textId="77777777" w:rsidTr="00DB148F">
        <w:tc>
          <w:tcPr>
            <w:tcW w:w="882" w:type="dxa"/>
          </w:tcPr>
          <w:p w14:paraId="068CB764" w14:textId="12E2727D" w:rsidR="001A25E3" w:rsidRPr="0043453D" w:rsidRDefault="001A25E3" w:rsidP="00202BA4">
            <w:pPr>
              <w:ind w:firstLine="0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43453D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Week 1</w:t>
            </w:r>
          </w:p>
        </w:tc>
        <w:tc>
          <w:tcPr>
            <w:tcW w:w="2021" w:type="dxa"/>
          </w:tcPr>
          <w:p w14:paraId="5F64252F" w14:textId="52F527B5" w:rsidR="001A25E3" w:rsidRPr="0043453D" w:rsidRDefault="001A25E3" w:rsidP="00202BA4">
            <w:pPr>
              <w:ind w:firstLine="0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43453D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 xml:space="preserve">Topic </w:t>
            </w:r>
          </w:p>
        </w:tc>
        <w:tc>
          <w:tcPr>
            <w:tcW w:w="0" w:type="auto"/>
          </w:tcPr>
          <w:p w14:paraId="1FF35C36" w14:textId="31AEA12F" w:rsidR="001A25E3" w:rsidRPr="0043453D" w:rsidRDefault="00D46F41" w:rsidP="00202BA4">
            <w:pPr>
              <w:ind w:firstLine="0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43453D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 xml:space="preserve">Learning </w:t>
            </w:r>
            <w:r w:rsidR="00CF6CB2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Aims</w:t>
            </w:r>
          </w:p>
        </w:tc>
      </w:tr>
      <w:tr w:rsidR="001A25E3" w:rsidRPr="005944FE" w14:paraId="35544ADB" w14:textId="77777777" w:rsidTr="00DB148F">
        <w:tc>
          <w:tcPr>
            <w:tcW w:w="882" w:type="dxa"/>
          </w:tcPr>
          <w:p w14:paraId="6D01826A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6DF50A33" w14:textId="53BF403D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Overview of the Research Process</w:t>
            </w:r>
          </w:p>
        </w:tc>
        <w:tc>
          <w:tcPr>
            <w:tcW w:w="0" w:type="auto"/>
          </w:tcPr>
          <w:p w14:paraId="2D147F98" w14:textId="77777777" w:rsidR="001A57D9" w:rsidRPr="0081596F" w:rsidRDefault="00D46F41" w:rsidP="001A57D9">
            <w:pPr>
              <w:pStyle w:val="ListParagraph"/>
              <w:numPr>
                <w:ilvl w:val="0"/>
                <w:numId w:val="9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Explain the steps in the research process.</w:t>
            </w:r>
          </w:p>
          <w:p w14:paraId="48E14418" w14:textId="77777777" w:rsidR="001A57D9" w:rsidRPr="0081596F" w:rsidRDefault="00D46F41" w:rsidP="001A57D9">
            <w:pPr>
              <w:pStyle w:val="ListParagraph"/>
              <w:numPr>
                <w:ilvl w:val="0"/>
                <w:numId w:val="9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Describe the basic components of each step.</w:t>
            </w:r>
          </w:p>
          <w:p w14:paraId="6C9543BB" w14:textId="0537CDDD" w:rsidR="001A25E3" w:rsidRPr="0081596F" w:rsidRDefault="00D46F41" w:rsidP="001A57D9">
            <w:pPr>
              <w:pStyle w:val="ListParagraph"/>
              <w:numPr>
                <w:ilvl w:val="0"/>
                <w:numId w:val="9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Use the steps as an organizing mechanism for a research project.</w:t>
            </w:r>
          </w:p>
        </w:tc>
      </w:tr>
      <w:tr w:rsidR="001A25E3" w:rsidRPr="005944FE" w14:paraId="4B92372E" w14:textId="77777777" w:rsidTr="00DB148F">
        <w:tc>
          <w:tcPr>
            <w:tcW w:w="882" w:type="dxa"/>
          </w:tcPr>
          <w:p w14:paraId="7DC87904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0ED776E8" w14:textId="7120B5D1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Research Goals in Epidemiology </w:t>
            </w:r>
          </w:p>
        </w:tc>
        <w:tc>
          <w:tcPr>
            <w:tcW w:w="0" w:type="auto"/>
          </w:tcPr>
          <w:p w14:paraId="622D275C" w14:textId="77777777" w:rsidR="001A57D9" w:rsidRPr="0081596F" w:rsidRDefault="00D46F41" w:rsidP="001A57D9">
            <w:pPr>
              <w:pStyle w:val="ListParagraph"/>
              <w:numPr>
                <w:ilvl w:val="0"/>
                <w:numId w:val="10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Use the research goal as the organizing principle of a study design.</w:t>
            </w:r>
          </w:p>
          <w:p w14:paraId="363C1F49" w14:textId="22EC66B6" w:rsidR="00D46F41" w:rsidRPr="0081596F" w:rsidRDefault="00D46F41" w:rsidP="001A57D9">
            <w:pPr>
              <w:pStyle w:val="ListParagraph"/>
              <w:numPr>
                <w:ilvl w:val="0"/>
                <w:numId w:val="10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Distinguish between general research goals.</w:t>
            </w:r>
          </w:p>
          <w:p w14:paraId="3B88F6E1" w14:textId="77777777" w:rsidR="00D46F41" w:rsidRPr="0081596F" w:rsidRDefault="00D46F41" w:rsidP="001A57D9">
            <w:pPr>
              <w:pStyle w:val="ListParagraph"/>
              <w:numPr>
                <w:ilvl w:val="0"/>
                <w:numId w:val="10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Explain the requirements for causality.</w:t>
            </w:r>
          </w:p>
          <w:p w14:paraId="7AF95DD9" w14:textId="5D31E585" w:rsidR="001A25E3" w:rsidRPr="0081596F" w:rsidRDefault="00D46F41" w:rsidP="001A57D9">
            <w:pPr>
              <w:pStyle w:val="ListParagraph"/>
              <w:numPr>
                <w:ilvl w:val="0"/>
                <w:numId w:val="10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Realize the practical limitations of a research goal.</w:t>
            </w:r>
          </w:p>
        </w:tc>
      </w:tr>
      <w:tr w:rsidR="001A25E3" w:rsidRPr="005944FE" w14:paraId="6EC3ABE8" w14:textId="77777777" w:rsidTr="00DB148F">
        <w:tc>
          <w:tcPr>
            <w:tcW w:w="882" w:type="dxa"/>
          </w:tcPr>
          <w:p w14:paraId="435BC889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33290E08" w14:textId="187A930E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Overview of Epidemiologic Designs</w:t>
            </w:r>
          </w:p>
        </w:tc>
        <w:tc>
          <w:tcPr>
            <w:tcW w:w="0" w:type="auto"/>
          </w:tcPr>
          <w:p w14:paraId="2D18F92A" w14:textId="77777777" w:rsidR="001A57D9" w:rsidRPr="0081596F" w:rsidRDefault="001A57D9" w:rsidP="001A57D9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Name the elements of a study design (HUIT – 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  <w:u w:val="single"/>
              </w:rPr>
              <w:t>H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ypothesis tested or not, 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  <w:u w:val="single"/>
              </w:rPr>
              <w:t>U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nit of observation, 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  <w:u w:val="single"/>
              </w:rPr>
              <w:t>I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ntervention, 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  <w:u w:val="single"/>
              </w:rPr>
              <w:t>T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iming of exposure and outcome measures).</w:t>
            </w:r>
          </w:p>
          <w:p w14:paraId="321B8CB0" w14:textId="77777777" w:rsidR="001A57D9" w:rsidRPr="0081596F" w:rsidRDefault="001A57D9" w:rsidP="001A57D9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Link study designs to appropriate research goals.</w:t>
            </w:r>
          </w:p>
          <w:p w14:paraId="65F0F9E7" w14:textId="77777777" w:rsidR="001A57D9" w:rsidRPr="0081596F" w:rsidRDefault="001A57D9" w:rsidP="001A57D9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Distinguish between study designs in terms of how the HUIT elements are treated.</w:t>
            </w:r>
          </w:p>
          <w:p w14:paraId="490C0FB7" w14:textId="69C8F5A5" w:rsidR="001A25E3" w:rsidRPr="0081596F" w:rsidRDefault="001A57D9" w:rsidP="001A57D9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Determine the appropriate use of each study design.</w:t>
            </w:r>
          </w:p>
        </w:tc>
      </w:tr>
      <w:tr w:rsidR="001A25E3" w:rsidRPr="005944FE" w14:paraId="09219357" w14:textId="77777777" w:rsidTr="00DB148F">
        <w:tc>
          <w:tcPr>
            <w:tcW w:w="882" w:type="dxa"/>
          </w:tcPr>
          <w:p w14:paraId="502E45DE" w14:textId="0EBF8D56" w:rsidR="001A25E3" w:rsidRPr="0043453D" w:rsidRDefault="001A25E3" w:rsidP="00202BA4">
            <w:pPr>
              <w:ind w:firstLine="0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43453D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Week 2</w:t>
            </w:r>
          </w:p>
        </w:tc>
        <w:tc>
          <w:tcPr>
            <w:tcW w:w="2021" w:type="dxa"/>
          </w:tcPr>
          <w:p w14:paraId="1A3B3CFA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6D9F08CD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</w:tr>
      <w:tr w:rsidR="001A25E3" w:rsidRPr="005944FE" w14:paraId="2804A776" w14:textId="77777777" w:rsidTr="00DB148F">
        <w:tc>
          <w:tcPr>
            <w:tcW w:w="882" w:type="dxa"/>
          </w:tcPr>
          <w:p w14:paraId="681E359D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69FBAD09" w14:textId="6C26B3FC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1A25E3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Research Ethics</w:t>
            </w:r>
            <w:r w:rsidR="00634CBB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</w:tcPr>
          <w:p w14:paraId="1AC1AEB9" w14:textId="6968CE9C" w:rsidR="001A57D9" w:rsidRPr="0081596F" w:rsidRDefault="001A57D9" w:rsidP="001A57D9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Trace the history of human </w:t>
            </w:r>
            <w:r w:rsid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and animal </w:t>
            </w: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subjects’ protection.</w:t>
            </w:r>
          </w:p>
          <w:p w14:paraId="2DFA0474" w14:textId="77777777" w:rsidR="001A57D9" w:rsidRPr="0081596F" w:rsidRDefault="001A57D9" w:rsidP="001A57D9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Utilize the components of current protection regulations.</w:t>
            </w:r>
          </w:p>
          <w:p w14:paraId="772A2CC6" w14:textId="27A632DD" w:rsidR="001A25E3" w:rsidRPr="0081596F" w:rsidRDefault="001A57D9" w:rsidP="001A57D9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Adapt study procedures to the special needs of vulnerable populations</w:t>
            </w:r>
          </w:p>
        </w:tc>
      </w:tr>
      <w:tr w:rsidR="001A25E3" w:rsidRPr="005944FE" w14:paraId="3BF84E9E" w14:textId="77777777" w:rsidTr="00DB148F">
        <w:trPr>
          <w:trHeight w:val="476"/>
        </w:trPr>
        <w:tc>
          <w:tcPr>
            <w:tcW w:w="882" w:type="dxa"/>
          </w:tcPr>
          <w:p w14:paraId="55991356" w14:textId="77777777" w:rsidR="001A25E3" w:rsidRPr="0081596F" w:rsidRDefault="001A25E3" w:rsidP="006E1E47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6C87B04B" w14:textId="4BDE7675" w:rsidR="001A25E3" w:rsidRPr="0081596F" w:rsidRDefault="001A25E3" w:rsidP="006E1E47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1A25E3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Formulating a Research Question</w:t>
            </w:r>
          </w:p>
        </w:tc>
        <w:tc>
          <w:tcPr>
            <w:tcW w:w="0" w:type="auto"/>
          </w:tcPr>
          <w:p w14:paraId="03BE3F66" w14:textId="77777777" w:rsidR="006E1E47" w:rsidRPr="0081596F" w:rsidRDefault="006E1E47" w:rsidP="006E1E4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Distinguish between types of research questions based on different study designs.</w:t>
            </w:r>
          </w:p>
          <w:p w14:paraId="25797EF5" w14:textId="77777777" w:rsidR="006E1E47" w:rsidRDefault="006E1E47" w:rsidP="006E1E4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Generate ideas for research questions.</w:t>
            </w:r>
          </w:p>
          <w:p w14:paraId="2C831639" w14:textId="2C146528" w:rsidR="001A25E3" w:rsidRPr="006E1E47" w:rsidRDefault="006E1E47" w:rsidP="003C65C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6E1E47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Formulate an operationalizable research question.</w:t>
            </w:r>
          </w:p>
        </w:tc>
      </w:tr>
      <w:tr w:rsidR="001A25E3" w:rsidRPr="005944FE" w14:paraId="3AF8FBC1" w14:textId="77777777" w:rsidTr="00DB148F">
        <w:tc>
          <w:tcPr>
            <w:tcW w:w="882" w:type="dxa"/>
          </w:tcPr>
          <w:p w14:paraId="3763518A" w14:textId="77777777" w:rsidR="001A25E3" w:rsidRPr="0081596F" w:rsidRDefault="001A25E3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783BFCFC" w14:textId="6A2061A5" w:rsidR="001A25E3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D567B5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Reviewing the Literature</w:t>
            </w:r>
          </w:p>
        </w:tc>
        <w:tc>
          <w:tcPr>
            <w:tcW w:w="0" w:type="auto"/>
          </w:tcPr>
          <w:p w14:paraId="4CE8C35C" w14:textId="77777777" w:rsidR="006E1E47" w:rsidRPr="0081596F" w:rsidRDefault="006E1E47" w:rsidP="006E1E47">
            <w:pPr>
              <w:pStyle w:val="ListParagraph"/>
              <w:numPr>
                <w:ilvl w:val="0"/>
                <w:numId w:val="12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Explain the purposes of the literature review.</w:t>
            </w:r>
          </w:p>
          <w:p w14:paraId="189B7877" w14:textId="77777777" w:rsidR="006E1E47" w:rsidRPr="0081596F" w:rsidRDefault="006E1E47" w:rsidP="006E1E47">
            <w:pPr>
              <w:pStyle w:val="ListParagraph"/>
              <w:numPr>
                <w:ilvl w:val="0"/>
                <w:numId w:val="12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Describe the elements of the review.</w:t>
            </w:r>
          </w:p>
          <w:p w14:paraId="1F69311E" w14:textId="77777777" w:rsidR="006E1E47" w:rsidRPr="0081596F" w:rsidRDefault="006E1E47" w:rsidP="006E1E47">
            <w:pPr>
              <w:pStyle w:val="ListParagraph"/>
              <w:numPr>
                <w:ilvl w:val="0"/>
                <w:numId w:val="12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Conduct a literature search.</w:t>
            </w:r>
          </w:p>
          <w:p w14:paraId="3065584B" w14:textId="218E151B" w:rsidR="001A25E3" w:rsidRPr="0081596F" w:rsidRDefault="006E1E47" w:rsidP="006E1E47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Write a literature review.</w:t>
            </w:r>
          </w:p>
        </w:tc>
      </w:tr>
      <w:tr w:rsidR="00D567B5" w:rsidRPr="005944FE" w14:paraId="4454FF2D" w14:textId="77777777" w:rsidTr="00DB148F">
        <w:tc>
          <w:tcPr>
            <w:tcW w:w="882" w:type="dxa"/>
          </w:tcPr>
          <w:p w14:paraId="212D3743" w14:textId="0950D99F" w:rsidR="00D567B5" w:rsidRPr="0043453D" w:rsidRDefault="00D567B5" w:rsidP="00202BA4">
            <w:pPr>
              <w:ind w:firstLine="0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43453D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Week 3</w:t>
            </w:r>
          </w:p>
        </w:tc>
        <w:tc>
          <w:tcPr>
            <w:tcW w:w="2021" w:type="dxa"/>
          </w:tcPr>
          <w:p w14:paraId="5EADD8E2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4E66443F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</w:tr>
      <w:tr w:rsidR="00D567B5" w:rsidRPr="005944FE" w14:paraId="683A26C3" w14:textId="77777777" w:rsidTr="00DB148F">
        <w:tc>
          <w:tcPr>
            <w:tcW w:w="882" w:type="dxa"/>
          </w:tcPr>
          <w:p w14:paraId="0BCE3678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010C5A43" w14:textId="1B99029C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 xml:space="preserve">Sampling/Obtaining Sampling Subjects </w:t>
            </w:r>
          </w:p>
        </w:tc>
        <w:tc>
          <w:tcPr>
            <w:tcW w:w="0" w:type="auto"/>
          </w:tcPr>
          <w:p w14:paraId="0AA0E37C" w14:textId="77777777" w:rsidR="006E1E47" w:rsidRPr="0081596F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Determine the valid connection between the study sample, study population, and theoretical population.</w:t>
            </w:r>
          </w:p>
          <w:p w14:paraId="5943BD93" w14:textId="77777777" w:rsidR="006E1E47" w:rsidRPr="0081596F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Identify and assemble appropriate sampling frames.</w:t>
            </w:r>
          </w:p>
          <w:p w14:paraId="16CC8CB8" w14:textId="77777777" w:rsidR="006E1E47" w:rsidRPr="0081596F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Select samples using appropriate sampling methods.</w:t>
            </w:r>
          </w:p>
          <w:p w14:paraId="403F19EE" w14:textId="77777777" w:rsidR="006E1E47" w:rsidRPr="0081596F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Recruit and retain study participants.</w:t>
            </w:r>
          </w:p>
          <w:p w14:paraId="4FD283F2" w14:textId="77777777" w:rsidR="006E1E47" w:rsidRPr="0081596F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Maximize internal and external validity.</w:t>
            </w:r>
          </w:p>
          <w:p w14:paraId="51EF6673" w14:textId="5A1CB580" w:rsidR="00D567B5" w:rsidRPr="0081596F" w:rsidRDefault="006E1E47" w:rsidP="006E1E47">
            <w:pPr>
              <w:pStyle w:val="ListParagraph"/>
              <w:numPr>
                <w:ilvl w:val="0"/>
                <w:numId w:val="12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Calculate the required sample sizes.</w:t>
            </w:r>
          </w:p>
        </w:tc>
      </w:tr>
      <w:tr w:rsidR="00D567B5" w:rsidRPr="005944FE" w14:paraId="3DDF3936" w14:textId="77777777" w:rsidTr="00DB148F">
        <w:tc>
          <w:tcPr>
            <w:tcW w:w="882" w:type="dxa"/>
          </w:tcPr>
          <w:p w14:paraId="19EDFC1B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59ED558C" w14:textId="02C3F96C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Measuring Concepts/Data Collection</w:t>
            </w:r>
          </w:p>
        </w:tc>
        <w:tc>
          <w:tcPr>
            <w:tcW w:w="0" w:type="auto"/>
          </w:tcPr>
          <w:p w14:paraId="1BA3961F" w14:textId="77777777" w:rsidR="006E1E47" w:rsidRPr="006E1E47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6E1E47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Explain the processes of measuring concepts and collecting data.</w:t>
            </w:r>
          </w:p>
          <w:p w14:paraId="6DC2E412" w14:textId="77777777" w:rsidR="006E1E47" w:rsidRPr="006E1E47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6E1E47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Distinguish between different types of measurement techniques.</w:t>
            </w:r>
          </w:p>
          <w:p w14:paraId="00F7CF7A" w14:textId="62074648" w:rsidR="00D567B5" w:rsidRPr="006E1E47" w:rsidRDefault="006E1E47" w:rsidP="006E1E47">
            <w:pPr>
              <w:pStyle w:val="ListParagraph"/>
              <w:numPr>
                <w:ilvl w:val="0"/>
                <w:numId w:val="13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6E1E47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Measure concepts and collect data using different data collection techniques.</w:t>
            </w:r>
          </w:p>
        </w:tc>
      </w:tr>
      <w:tr w:rsidR="00D567B5" w:rsidRPr="005944FE" w14:paraId="5047D0CE" w14:textId="77777777" w:rsidTr="00DB148F">
        <w:tc>
          <w:tcPr>
            <w:tcW w:w="882" w:type="dxa"/>
          </w:tcPr>
          <w:p w14:paraId="37A2A7CF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760C714F" w14:textId="6CF11C5D" w:rsidR="00D567B5" w:rsidRPr="0081596F" w:rsidRDefault="00D46F41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D46F41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Analyzing Data</w:t>
            </w:r>
          </w:p>
        </w:tc>
        <w:tc>
          <w:tcPr>
            <w:tcW w:w="0" w:type="auto"/>
          </w:tcPr>
          <w:p w14:paraId="4BC74C71" w14:textId="77777777" w:rsidR="005944FE" w:rsidRPr="0081596F" w:rsidRDefault="005944FE" w:rsidP="005944FE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Process raw data into variables.</w:t>
            </w:r>
          </w:p>
          <w:p w14:paraId="37CC68F0" w14:textId="77777777" w:rsidR="005944FE" w:rsidRPr="0081596F" w:rsidRDefault="005944FE" w:rsidP="005944FE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Gain a preliminary understanding of various statistics computer packages.</w:t>
            </w:r>
          </w:p>
          <w:p w14:paraId="37E28984" w14:textId="77777777" w:rsidR="005944FE" w:rsidRPr="0081596F" w:rsidRDefault="005944FE" w:rsidP="005944FE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Examine and transform variables into analyzable units.</w:t>
            </w:r>
          </w:p>
          <w:p w14:paraId="08C26DFD" w14:textId="77777777" w:rsidR="005944FE" w:rsidRPr="0081596F" w:rsidRDefault="005944FE" w:rsidP="005944FE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Describe the data with appropriate descriptive statistics.</w:t>
            </w:r>
          </w:p>
          <w:p w14:paraId="5663DDFB" w14:textId="26023F01" w:rsidR="00D567B5" w:rsidRPr="0081596F" w:rsidRDefault="005944FE" w:rsidP="005944FE">
            <w:pPr>
              <w:pStyle w:val="ListParagraph"/>
              <w:numPr>
                <w:ilvl w:val="0"/>
                <w:numId w:val="14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Answer the research question using appropriate inferential statistics.</w:t>
            </w:r>
          </w:p>
        </w:tc>
      </w:tr>
      <w:tr w:rsidR="00D567B5" w:rsidRPr="005944FE" w14:paraId="69A9D01F" w14:textId="77777777" w:rsidTr="00DB148F">
        <w:tc>
          <w:tcPr>
            <w:tcW w:w="882" w:type="dxa"/>
          </w:tcPr>
          <w:p w14:paraId="6E225AE1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37056718" w14:textId="17D4B58C" w:rsidR="00D567B5" w:rsidRPr="0081596F" w:rsidRDefault="00D46F41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D46F41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Interpreting Results</w:t>
            </w:r>
          </w:p>
        </w:tc>
        <w:tc>
          <w:tcPr>
            <w:tcW w:w="0" w:type="auto"/>
          </w:tcPr>
          <w:p w14:paraId="48E023D6" w14:textId="77777777" w:rsidR="0081596F" w:rsidRPr="0081596F" w:rsidRDefault="0081596F" w:rsidP="0081596F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Interpret the results of basic computer printout correctly.</w:t>
            </w:r>
          </w:p>
          <w:p w14:paraId="59CBA44E" w14:textId="77777777" w:rsidR="0081596F" w:rsidRPr="0081596F" w:rsidRDefault="0081596F" w:rsidP="0081596F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Translate computer printout into reportable results.</w:t>
            </w:r>
          </w:p>
          <w:p w14:paraId="746B1CD3" w14:textId="77777777" w:rsidR="0081596F" w:rsidRPr="0081596F" w:rsidRDefault="0081596F" w:rsidP="0081596F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Address unanticipated results.</w:t>
            </w:r>
          </w:p>
          <w:p w14:paraId="4C3DB859" w14:textId="77777777" w:rsidR="0081596F" w:rsidRPr="0081596F" w:rsidRDefault="0081596F" w:rsidP="0081596F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Interpret study results correctly.</w:t>
            </w:r>
          </w:p>
          <w:p w14:paraId="6550D936" w14:textId="76D6052C" w:rsidR="00D567B5" w:rsidRPr="0081596F" w:rsidRDefault="0081596F" w:rsidP="0081596F">
            <w:pPr>
              <w:pStyle w:val="ListParagraph"/>
              <w:numPr>
                <w:ilvl w:val="0"/>
                <w:numId w:val="15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Interpret study results ethically.</w:t>
            </w:r>
          </w:p>
        </w:tc>
      </w:tr>
      <w:tr w:rsidR="00D567B5" w:rsidRPr="005944FE" w14:paraId="0AF4EDD2" w14:textId="77777777" w:rsidTr="00DB148F">
        <w:tc>
          <w:tcPr>
            <w:tcW w:w="882" w:type="dxa"/>
          </w:tcPr>
          <w:p w14:paraId="32A2177E" w14:textId="610443CB" w:rsidR="00D567B5" w:rsidRPr="0043453D" w:rsidRDefault="00D46F41" w:rsidP="00202BA4">
            <w:pPr>
              <w:ind w:firstLine="0"/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</w:pPr>
            <w:r w:rsidRPr="0043453D">
              <w:rPr>
                <w:rFonts w:ascii="Georgia" w:eastAsia="Times New Roman" w:hAnsi="Georgia" w:cs="Calibri"/>
                <w:b/>
                <w:bCs/>
                <w:color w:val="000000"/>
                <w:sz w:val="14"/>
                <w:szCs w:val="14"/>
              </w:rPr>
              <w:t>Week 4</w:t>
            </w:r>
          </w:p>
        </w:tc>
        <w:tc>
          <w:tcPr>
            <w:tcW w:w="2021" w:type="dxa"/>
          </w:tcPr>
          <w:p w14:paraId="0F6C1BA3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416CEE0B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</w:tr>
      <w:tr w:rsidR="00D567B5" w:rsidRPr="005944FE" w14:paraId="11C5D7AC" w14:textId="77777777" w:rsidTr="00DB148F">
        <w:tc>
          <w:tcPr>
            <w:tcW w:w="882" w:type="dxa"/>
          </w:tcPr>
          <w:p w14:paraId="71545240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4AE44D99" w14:textId="5F3A9CA7" w:rsidR="00D567B5" w:rsidRPr="0081596F" w:rsidRDefault="00D46F41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D46F41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Reporting Results</w:t>
            </w:r>
          </w:p>
        </w:tc>
        <w:tc>
          <w:tcPr>
            <w:tcW w:w="0" w:type="auto"/>
          </w:tcPr>
          <w:p w14:paraId="4C1D3A63" w14:textId="77777777" w:rsidR="0081596F" w:rsidRPr="0081596F" w:rsidRDefault="0081596F" w:rsidP="0081596F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Summarize research results.</w:t>
            </w:r>
          </w:p>
          <w:p w14:paraId="1855D85C" w14:textId="77777777" w:rsidR="0081596F" w:rsidRPr="0081596F" w:rsidRDefault="0081596F" w:rsidP="0081596F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Distinguish statements that are and are not supported by the results.</w:t>
            </w:r>
          </w:p>
          <w:p w14:paraId="305A0695" w14:textId="491643DB" w:rsidR="0081596F" w:rsidRPr="0081596F" w:rsidRDefault="0081596F" w:rsidP="0081596F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Draft all sections of a research report.</w:t>
            </w:r>
          </w:p>
          <w:p w14:paraId="08BB4EB6" w14:textId="77777777" w:rsidR="0081596F" w:rsidRPr="0081596F" w:rsidRDefault="0081596F" w:rsidP="0081596F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Prepare correct citations and references.</w:t>
            </w:r>
          </w:p>
          <w:p w14:paraId="14C741A9" w14:textId="77777777" w:rsidR="0081596F" w:rsidRPr="0081596F" w:rsidRDefault="0081596F" w:rsidP="0081596F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Create meaningful data tables and graphs.</w:t>
            </w:r>
          </w:p>
          <w:p w14:paraId="3381B33C" w14:textId="3B2EA3F2" w:rsidR="00D567B5" w:rsidRPr="0081596F" w:rsidRDefault="0081596F" w:rsidP="0081596F">
            <w:pPr>
              <w:pStyle w:val="ListParagraph"/>
              <w:numPr>
                <w:ilvl w:val="0"/>
                <w:numId w:val="16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Write with brevity as the goal.</w:t>
            </w:r>
          </w:p>
        </w:tc>
      </w:tr>
      <w:tr w:rsidR="00D567B5" w:rsidRPr="005944FE" w14:paraId="44E46975" w14:textId="77777777" w:rsidTr="00DB148F">
        <w:tc>
          <w:tcPr>
            <w:tcW w:w="882" w:type="dxa"/>
          </w:tcPr>
          <w:p w14:paraId="6DEF90E9" w14:textId="77777777" w:rsidR="00D567B5" w:rsidRPr="0081596F" w:rsidRDefault="00D567B5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</w:p>
        </w:tc>
        <w:tc>
          <w:tcPr>
            <w:tcW w:w="2021" w:type="dxa"/>
          </w:tcPr>
          <w:p w14:paraId="1A973A06" w14:textId="16E560DA" w:rsidR="00D567B5" w:rsidRPr="0081596F" w:rsidRDefault="00D46F41" w:rsidP="00202BA4">
            <w:pPr>
              <w:ind w:firstLine="0"/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D46F41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Getting Accepted:  Funding, Presentation, Publication</w:t>
            </w:r>
          </w:p>
        </w:tc>
        <w:tc>
          <w:tcPr>
            <w:tcW w:w="0" w:type="auto"/>
          </w:tcPr>
          <w:p w14:paraId="4FBC5A85" w14:textId="77777777" w:rsidR="0081596F" w:rsidRPr="0081596F" w:rsidRDefault="0081596F" w:rsidP="0081596F">
            <w:pPr>
              <w:pStyle w:val="ListParagraph"/>
              <w:numPr>
                <w:ilvl w:val="0"/>
                <w:numId w:val="1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Distinguish between different forums for data dissemination.</w:t>
            </w:r>
          </w:p>
          <w:p w14:paraId="07E97969" w14:textId="77777777" w:rsidR="0081596F" w:rsidRPr="0081596F" w:rsidRDefault="0081596F" w:rsidP="0081596F">
            <w:pPr>
              <w:pStyle w:val="ListParagraph"/>
              <w:numPr>
                <w:ilvl w:val="0"/>
                <w:numId w:val="1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Draft a research proposal.</w:t>
            </w:r>
          </w:p>
          <w:p w14:paraId="22E36380" w14:textId="77777777" w:rsidR="0081596F" w:rsidRPr="0081596F" w:rsidRDefault="0081596F" w:rsidP="0081596F">
            <w:pPr>
              <w:pStyle w:val="ListParagraph"/>
              <w:numPr>
                <w:ilvl w:val="0"/>
                <w:numId w:val="1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Draft posters and oral presentations for a professional meeting.</w:t>
            </w:r>
          </w:p>
          <w:p w14:paraId="3699C9ED" w14:textId="086CDB61" w:rsidR="00D567B5" w:rsidRPr="0081596F" w:rsidRDefault="0081596F" w:rsidP="0081596F">
            <w:pPr>
              <w:pStyle w:val="ListParagraph"/>
              <w:numPr>
                <w:ilvl w:val="0"/>
                <w:numId w:val="17"/>
              </w:numPr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</w:pPr>
            <w:r w:rsidRPr="0081596F">
              <w:rPr>
                <w:rFonts w:ascii="Georgia" w:eastAsia="Times New Roman" w:hAnsi="Georgia" w:cs="Calibri"/>
                <w:color w:val="000000"/>
                <w:sz w:val="14"/>
                <w:szCs w:val="14"/>
              </w:rPr>
              <w:t>Explain the steps for publishing a manuscript</w:t>
            </w:r>
          </w:p>
        </w:tc>
      </w:tr>
    </w:tbl>
    <w:p w14:paraId="2BD6130E" w14:textId="77777777" w:rsidR="00202BA4" w:rsidRPr="005944FE" w:rsidRDefault="00202BA4" w:rsidP="00202BA4">
      <w:pPr>
        <w:spacing w:after="0" w:line="240" w:lineRule="auto"/>
        <w:ind w:firstLine="0"/>
        <w:rPr>
          <w:rFonts w:ascii="Georgia" w:eastAsia="Times New Roman" w:hAnsi="Georgia" w:cs="Calibri"/>
          <w:color w:val="000000"/>
          <w:sz w:val="20"/>
          <w:szCs w:val="20"/>
        </w:rPr>
      </w:pPr>
    </w:p>
    <w:sectPr w:rsidR="00202BA4" w:rsidRPr="005944FE" w:rsidSect="008D4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929"/>
    <w:multiLevelType w:val="hybridMultilevel"/>
    <w:tmpl w:val="EBB6541E"/>
    <w:lvl w:ilvl="0" w:tplc="FBA6B430">
      <w:start w:val="1"/>
      <w:numFmt w:val="bullet"/>
      <w:lvlText w:val="─"/>
      <w:lvlJc w:val="left"/>
      <w:pPr>
        <w:ind w:left="1080" w:hanging="360"/>
      </w:pPr>
      <w:rPr>
        <w:rFonts w:ascii="Cambria Math" w:hAnsi="Cambria Math" w:hint="default"/>
        <w:b w:val="0"/>
        <w:i w:val="0"/>
        <w:sz w:val="22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161BC"/>
    <w:multiLevelType w:val="hybridMultilevel"/>
    <w:tmpl w:val="4E34A28A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3102"/>
    <w:multiLevelType w:val="hybridMultilevel"/>
    <w:tmpl w:val="97CE2764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104"/>
    <w:multiLevelType w:val="hybridMultilevel"/>
    <w:tmpl w:val="4668583A"/>
    <w:lvl w:ilvl="0" w:tplc="162A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A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8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2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4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6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F4295"/>
    <w:multiLevelType w:val="hybridMultilevel"/>
    <w:tmpl w:val="23BA0338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3A88"/>
    <w:multiLevelType w:val="hybridMultilevel"/>
    <w:tmpl w:val="495493A6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ECB"/>
    <w:multiLevelType w:val="hybridMultilevel"/>
    <w:tmpl w:val="F2A2BA68"/>
    <w:lvl w:ilvl="0" w:tplc="AFC0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0B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4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A8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0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2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07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3A410B"/>
    <w:multiLevelType w:val="hybridMultilevel"/>
    <w:tmpl w:val="FFA877C6"/>
    <w:lvl w:ilvl="0" w:tplc="88582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C3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4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2A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A2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F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C3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4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2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285CCD"/>
    <w:multiLevelType w:val="hybridMultilevel"/>
    <w:tmpl w:val="02D059B0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32EE"/>
    <w:multiLevelType w:val="hybridMultilevel"/>
    <w:tmpl w:val="24820C44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1D1C"/>
    <w:multiLevelType w:val="hybridMultilevel"/>
    <w:tmpl w:val="05D4CEE0"/>
    <w:lvl w:ilvl="0" w:tplc="DBDE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A3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F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4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C4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6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A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69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C00A67"/>
    <w:multiLevelType w:val="hybridMultilevel"/>
    <w:tmpl w:val="7AE63348"/>
    <w:lvl w:ilvl="0" w:tplc="2B9C8608">
      <w:numFmt w:val="bullet"/>
      <w:lvlText w:val="•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FB59D1"/>
    <w:multiLevelType w:val="hybridMultilevel"/>
    <w:tmpl w:val="01EAA99C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761F0"/>
    <w:multiLevelType w:val="hybridMultilevel"/>
    <w:tmpl w:val="1896853A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31AF"/>
    <w:multiLevelType w:val="hybridMultilevel"/>
    <w:tmpl w:val="998E4966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A4979"/>
    <w:multiLevelType w:val="hybridMultilevel"/>
    <w:tmpl w:val="D124E6AC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4C29"/>
    <w:multiLevelType w:val="hybridMultilevel"/>
    <w:tmpl w:val="EEEC7A10"/>
    <w:lvl w:ilvl="0" w:tplc="FBA6B430">
      <w:start w:val="1"/>
      <w:numFmt w:val="bullet"/>
      <w:lvlText w:val="─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D603C"/>
    <w:multiLevelType w:val="hybridMultilevel"/>
    <w:tmpl w:val="61F45144"/>
    <w:lvl w:ilvl="0" w:tplc="FD64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6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C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05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8A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7"/>
  </w:num>
  <w:num w:numId="7">
    <w:abstractNumId w:val="16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LA0NTUzMjAwsTBT0lEKTi0uzszPAykwrAUArFX/ciwAAAA="/>
  </w:docVars>
  <w:rsids>
    <w:rsidRoot w:val="00202BA4"/>
    <w:rsid w:val="001A25E3"/>
    <w:rsid w:val="001A57D9"/>
    <w:rsid w:val="00202BA4"/>
    <w:rsid w:val="0025711C"/>
    <w:rsid w:val="003C65C2"/>
    <w:rsid w:val="00402EAD"/>
    <w:rsid w:val="0043453D"/>
    <w:rsid w:val="00513B6B"/>
    <w:rsid w:val="005944FE"/>
    <w:rsid w:val="005C621B"/>
    <w:rsid w:val="00634CBB"/>
    <w:rsid w:val="006E1E47"/>
    <w:rsid w:val="00811AE4"/>
    <w:rsid w:val="0081596F"/>
    <w:rsid w:val="008D4FAC"/>
    <w:rsid w:val="00944E30"/>
    <w:rsid w:val="00AD1E7A"/>
    <w:rsid w:val="00C428BE"/>
    <w:rsid w:val="00CF6CB2"/>
    <w:rsid w:val="00D46F41"/>
    <w:rsid w:val="00D567B5"/>
    <w:rsid w:val="00D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742D"/>
  <w15:chartTrackingRefBased/>
  <w15:docId w15:val="{D7C65988-8442-474F-8D68-C949ABF1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A4"/>
    <w:pPr>
      <w:ind w:firstLine="36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B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7D9"/>
    <w:pPr>
      <w:ind w:left="720"/>
      <w:contextualSpacing/>
    </w:pPr>
  </w:style>
  <w:style w:type="table" w:styleId="PlainTable1">
    <w:name w:val="Plain Table 1"/>
    <w:basedOn w:val="TableNormal"/>
    <w:uiPriority w:val="41"/>
    <w:rsid w:val="008159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434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4345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C6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rence.mugisha@mak.ac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Pithua, Patrick</dc:creator>
  <cp:keywords/>
  <dc:description/>
  <cp:lastModifiedBy>Lawrence</cp:lastModifiedBy>
  <cp:revision>2</cp:revision>
  <dcterms:created xsi:type="dcterms:W3CDTF">2022-03-07T09:23:00Z</dcterms:created>
  <dcterms:modified xsi:type="dcterms:W3CDTF">2022-03-07T09:23:00Z</dcterms:modified>
</cp:coreProperties>
</file>